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</w:pPr>
      <w:r>
        <w:rPr>
          <w:b/>
          <w:color w:val="2F8F46"/>
          <w:sz w:val="16"/>
        </w:rPr>
        <w:t>ARBEITSVORLAGE AUS DEM BUCH</w:t>
      </w:r>
    </w:p>
    <w:p>
      <w:pPr>
        <w:pStyle w:val="Title"/>
      </w:pPr>
      <w:r>
        <w:t>30-Tage-Einführungsplan fürs Team</w:t>
      </w:r>
    </w:p>
    <w:p>
      <w:pPr>
        <w:spacing w:after="240"/>
      </w:pPr>
      <w:r>
        <w:rPr>
          <w:color w:val="56616A"/>
          <w:sz w:val="24"/>
        </w:rPr>
        <w:t>Mit wenigen sicheren Arbeitsfällen in vier überprüfbaren Wochen starten.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KAPITEL  30–31, 34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VERSION  v1.0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RISIKO  MITTEL</w:t>
            </w:r>
          </w:p>
        </w:tc>
      </w:tr>
    </w:tbl>
    <w:p>
      <w:pPr>
        <w:pStyle w:val="Heading1"/>
      </w:pPr>
      <w:r>
        <w:t>Ausgangslage und Verantwortung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Team / Bereich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Geltungsbereich des Piloten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Sponsor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Entscheidet über Rahmen und Fortführung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Ansprechperson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Operative Hilfe und Koordination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Fachliche Prüfer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Wer prüft welche Arbeitsfälle?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Pilotzeitraum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Tag 1 bis Tag 30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98"/>
        <w:gridCol w:w="4933"/>
      </w:tblGrid>
      <w:tr>
        <w:tc>
          <w:tcPr>
            <w:tcW w:type="dxa" w:w="4933"/>
            <w:shd w:fill="F35C3F"/>
          </w:tcPr>
          <w:p/>
        </w:tc>
        <w:tc>
          <w:tcPr>
            <w:tcW w:type="dxa" w:w="4933"/>
            <w:shd w:fill="FFF3D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2F8F46"/>
                <w:sz w:val="16"/>
              </w:rPr>
              <w:t>AUSWAHLREGEL</w:t>
            </w:r>
          </w:p>
          <w:p>
            <w:pPr>
              <w:spacing w:after="0"/>
            </w:pPr>
            <w:r>
              <w:t>Mit zwei bis drei häufigen, sicheren und gut prüfbaren Arbeitsfällen beginnen.</w:t>
            </w:r>
          </w:p>
        </w:tc>
      </w:tr>
    </w:tbl>
    <w:p>
      <w:r>
        <w:br w:type="page"/>
      </w:r>
    </w:p>
    <w:p>
      <w:pPr>
        <w:pStyle w:val="Heading1"/>
      </w:pPr>
      <w:r>
        <w:t>Woche 1  ·  Rahmen und Ausgangslage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Arbeitsfälle auswählen und abgrenzen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Verantwortliche und Hilfeweg benennen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heutige Zeit, Qualität und Fehlerlage messen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Daten, Apps und Freigaben klären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Ergebnis der Woche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Beobachtung, offene Frage, Entscheidung und nächste Handlung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Woche 2  ·  Geführter Pilot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Arbeitsaufträge und Quellen einrichten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echte, aber begrenzte Fälle gemeinsam bearbeiten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Prüfung und Freigabe sichtbar durchführen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Fragen, Abbrüche und Nacharbeit erfassen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Ergebnis der Woche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Beobachtung, offene Frage, Entscheidung und nächste Handlung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Woche 3  ·  Wiederholung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mehrere Teammitglieder arbeiten selbstständig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Qualität, Prüfaufwand und Nutzung vergleichen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unnötige Schritte entfernen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Grenzfälle und Stoppen testen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Ergebnis der Woche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Beobachtung, offene Frage, Entscheidung und nächste Handlung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Woche 4  ·  Entscheidung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Wirkung, Risiken und Akzeptanz bewerten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je Fall skalieren, testen, verändern oder stoppen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Eigentümer und nächste Prüfung festlegen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Ergebnis und Entscheidung kommunizieren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Ergebnis der Woche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Beobachtung, offene Frage, Entscheidung und nächste Handlung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Tag 30  ·  Entscheidungstabelle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fill="2F8F46"/>
          </w:tcPr>
          <w:p>
            <w:r>
              <w:rPr>
                <w:color w:val="FFFFFF"/>
              </w:rPr>
              <w:t>Arbeitsfall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Wirkung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Risiko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Akzeptanz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Entscheidung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Eigentümer / Termin</w:t>
            </w:r>
          </w:p>
        </w:tc>
      </w:tr>
      <w:tr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  <w:tc>
          <w:tcPr>
            <w:tcW w:type="dxa" w:w="1644"/>
            <w:tcMar>
              <w:top w:w="170" w:type="dxa"/>
              <w:start w:w="80" w:type="dxa"/>
              <w:bottom w:w="170" w:type="dxa"/>
              <w:end w:w="80" w:type="dxa"/>
            </w:tcMar>
          </w:tcPr>
          <w:p/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6616A"/>
        <w:sz w:val="15"/>
      </w:rPr>
      <w:t xml:space="preserve">allesimgriff.ai  ·  Version v1.0  ·  16. Juli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12" w:space="5" w:color="2F8F46"/>
      </w:pBdr>
    </w:pPr>
    <w:r>
      <w:rPr>
        <w:b/>
        <w:color w:val="2F8F46"/>
        <w:sz w:val="16"/>
      </w:rPr>
      <w:t>ALLES IM GRIFF  /  BEGLEITSEITE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B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11B2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F8F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 w:val="0"/>
      <w:color w:val="111B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